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66255" w14:textId="77777777" w:rsidR="001A2F47" w:rsidRDefault="001A2F47" w:rsidP="001A2F47">
      <w:pPr>
        <w:jc w:val="center"/>
        <w:rPr>
          <w:rFonts w:ascii="Arial" w:hAnsi="Arial" w:cs="Arial"/>
          <w:b/>
        </w:rPr>
      </w:pPr>
      <w:r>
        <w:rPr>
          <w:rFonts w:ascii="Arial" w:hAnsi="Arial" w:cs="Arial"/>
          <w:b/>
        </w:rPr>
        <w:t>Красноярский край</w:t>
      </w:r>
    </w:p>
    <w:p w14:paraId="42572075" w14:textId="77777777" w:rsidR="001A2F47" w:rsidRDefault="001A2F47" w:rsidP="001A2F47">
      <w:pPr>
        <w:jc w:val="center"/>
        <w:rPr>
          <w:rFonts w:ascii="Arial" w:hAnsi="Arial" w:cs="Arial"/>
          <w:b/>
        </w:rPr>
      </w:pPr>
      <w:r>
        <w:rPr>
          <w:rFonts w:ascii="Arial" w:hAnsi="Arial" w:cs="Arial"/>
          <w:b/>
        </w:rPr>
        <w:t>Боготольский район</w:t>
      </w:r>
    </w:p>
    <w:p w14:paraId="23851095" w14:textId="77777777" w:rsidR="001A2F47" w:rsidRDefault="001A2F47" w:rsidP="001A2F47">
      <w:pPr>
        <w:jc w:val="center"/>
        <w:rPr>
          <w:rFonts w:ascii="Arial" w:hAnsi="Arial" w:cs="Arial"/>
          <w:b/>
        </w:rPr>
      </w:pPr>
      <w:r>
        <w:rPr>
          <w:rFonts w:ascii="Arial" w:hAnsi="Arial" w:cs="Arial"/>
          <w:b/>
        </w:rPr>
        <w:t>Юрьевский сельский Совет депутатов</w:t>
      </w:r>
    </w:p>
    <w:p w14:paraId="42D9E312" w14:textId="77777777" w:rsidR="001A2F47" w:rsidRDefault="001A2F47" w:rsidP="001A2F47">
      <w:pPr>
        <w:jc w:val="center"/>
        <w:rPr>
          <w:rFonts w:ascii="Arial" w:hAnsi="Arial" w:cs="Arial"/>
          <w:b/>
        </w:rPr>
      </w:pPr>
    </w:p>
    <w:p w14:paraId="3BE8F332" w14:textId="77777777" w:rsidR="001A2F47" w:rsidRDefault="001A2F47" w:rsidP="001A2F47">
      <w:pPr>
        <w:jc w:val="center"/>
        <w:rPr>
          <w:rFonts w:ascii="Arial" w:hAnsi="Arial" w:cs="Arial"/>
          <w:b/>
        </w:rPr>
      </w:pPr>
      <w:r>
        <w:rPr>
          <w:rFonts w:ascii="Arial" w:hAnsi="Arial" w:cs="Arial"/>
          <w:b/>
        </w:rPr>
        <w:t>Решение</w:t>
      </w:r>
    </w:p>
    <w:p w14:paraId="72C68DD7" w14:textId="77777777" w:rsidR="001A2F47" w:rsidRDefault="001A2F47" w:rsidP="001A2F47">
      <w:pPr>
        <w:jc w:val="center"/>
        <w:rPr>
          <w:rFonts w:ascii="Arial" w:hAnsi="Arial" w:cs="Arial"/>
          <w:b/>
        </w:rPr>
      </w:pPr>
    </w:p>
    <w:p w14:paraId="463C78A7" w14:textId="2AC894B7" w:rsidR="001A2F47" w:rsidRDefault="003533C4" w:rsidP="001A2F47">
      <w:pPr>
        <w:jc w:val="center"/>
        <w:rPr>
          <w:rFonts w:ascii="Arial" w:hAnsi="Arial" w:cs="Arial"/>
          <w:b/>
        </w:rPr>
      </w:pPr>
      <w:r>
        <w:rPr>
          <w:rFonts w:ascii="Arial" w:hAnsi="Arial" w:cs="Arial"/>
          <w:b/>
        </w:rPr>
        <w:t>07.06</w:t>
      </w:r>
      <w:r w:rsidR="001A2F47">
        <w:rPr>
          <w:rFonts w:ascii="Arial" w:hAnsi="Arial" w:cs="Arial"/>
          <w:b/>
        </w:rPr>
        <w:t>.202</w:t>
      </w:r>
      <w:r w:rsidR="005418EE">
        <w:rPr>
          <w:rFonts w:ascii="Arial" w:hAnsi="Arial" w:cs="Arial"/>
          <w:b/>
        </w:rPr>
        <w:t>3</w:t>
      </w:r>
      <w:r w:rsidR="001A2F47">
        <w:rPr>
          <w:rFonts w:ascii="Arial" w:hAnsi="Arial" w:cs="Arial"/>
          <w:b/>
        </w:rPr>
        <w:t xml:space="preserve">г                               с. Юрьевка                                      № </w:t>
      </w:r>
      <w:r>
        <w:rPr>
          <w:rFonts w:ascii="Arial" w:hAnsi="Arial" w:cs="Arial"/>
          <w:b/>
        </w:rPr>
        <w:t>24-160</w:t>
      </w:r>
      <w:bookmarkStart w:id="0" w:name="_GoBack"/>
      <w:bookmarkEnd w:id="0"/>
    </w:p>
    <w:p w14:paraId="18ED68C6" w14:textId="77777777" w:rsidR="001A2F47" w:rsidRDefault="001A2F47" w:rsidP="001A2F47">
      <w:pPr>
        <w:jc w:val="center"/>
        <w:rPr>
          <w:rFonts w:ascii="Arial" w:hAnsi="Arial" w:cs="Arial"/>
          <w:b/>
        </w:rPr>
      </w:pPr>
    </w:p>
    <w:p w14:paraId="66D9400E" w14:textId="65197583" w:rsidR="001A2F47" w:rsidRDefault="001A2F47" w:rsidP="001A2F47">
      <w:pPr>
        <w:pStyle w:val="a3"/>
        <w:jc w:val="center"/>
        <w:rPr>
          <w:rFonts w:ascii="Arial" w:hAnsi="Arial" w:cs="Arial"/>
          <w:b/>
          <w:sz w:val="24"/>
          <w:szCs w:val="24"/>
        </w:rPr>
      </w:pPr>
      <w:r>
        <w:rPr>
          <w:rFonts w:ascii="Arial" w:hAnsi="Arial" w:cs="Arial"/>
          <w:b/>
          <w:sz w:val="24"/>
          <w:szCs w:val="24"/>
        </w:rPr>
        <w:t xml:space="preserve">О внесении изменений и дополнений в Решение Юрьевского сельского Совета депутатов от 05.12.2017 № 18-83 «Об утверждении Положения об условиях и порядке предоставления муниципальному </w:t>
      </w:r>
      <w:r w:rsidR="002A5B4E">
        <w:rPr>
          <w:rFonts w:ascii="Arial" w:hAnsi="Arial" w:cs="Arial"/>
          <w:b/>
          <w:sz w:val="24"/>
          <w:szCs w:val="24"/>
        </w:rPr>
        <w:t xml:space="preserve"> </w:t>
      </w:r>
      <w:r>
        <w:rPr>
          <w:rFonts w:ascii="Arial" w:hAnsi="Arial" w:cs="Arial"/>
          <w:b/>
          <w:sz w:val="24"/>
          <w:szCs w:val="24"/>
        </w:rPr>
        <w:t xml:space="preserve"> служащему права на пенсию за выслугу лет</w:t>
      </w:r>
      <w:r>
        <w:rPr>
          <w:rFonts w:ascii="Arial" w:hAnsi="Arial" w:cs="Arial"/>
          <w:b/>
          <w:bCs/>
          <w:sz w:val="24"/>
          <w:szCs w:val="24"/>
        </w:rPr>
        <w:t xml:space="preserve"> за счет средств </w:t>
      </w:r>
      <w:r w:rsidR="002A5B4E">
        <w:rPr>
          <w:rFonts w:ascii="Arial" w:hAnsi="Arial" w:cs="Arial"/>
          <w:b/>
          <w:bCs/>
          <w:sz w:val="24"/>
          <w:szCs w:val="24"/>
        </w:rPr>
        <w:t xml:space="preserve"> </w:t>
      </w:r>
      <w:r>
        <w:rPr>
          <w:rFonts w:ascii="Arial" w:hAnsi="Arial" w:cs="Arial"/>
          <w:b/>
          <w:bCs/>
          <w:sz w:val="24"/>
          <w:szCs w:val="24"/>
        </w:rPr>
        <w:t xml:space="preserve"> местного бюджета</w:t>
      </w:r>
      <w:r>
        <w:rPr>
          <w:rFonts w:ascii="Arial" w:hAnsi="Arial" w:cs="Arial"/>
          <w:b/>
          <w:sz w:val="24"/>
          <w:szCs w:val="24"/>
        </w:rPr>
        <w:t>»</w:t>
      </w:r>
    </w:p>
    <w:p w14:paraId="377B47E8" w14:textId="77777777" w:rsidR="001A2F47" w:rsidRDefault="001A2F47" w:rsidP="001A2F47">
      <w:pPr>
        <w:jc w:val="both"/>
        <w:rPr>
          <w:rFonts w:ascii="Arial" w:hAnsi="Arial" w:cs="Arial"/>
          <w:bCs/>
        </w:rPr>
      </w:pPr>
    </w:p>
    <w:p w14:paraId="0F825B90" w14:textId="7A0E5817" w:rsidR="001A2F47" w:rsidRDefault="00E936F1" w:rsidP="001A2F47">
      <w:pPr>
        <w:autoSpaceDE w:val="0"/>
        <w:autoSpaceDN w:val="0"/>
        <w:adjustRightInd w:val="0"/>
        <w:spacing w:line="25" w:lineRule="atLeast"/>
        <w:ind w:firstLine="709"/>
        <w:jc w:val="both"/>
        <w:rPr>
          <w:rFonts w:ascii="Arial" w:hAnsi="Arial" w:cs="Arial"/>
          <w:b/>
        </w:rPr>
      </w:pPr>
      <w:r w:rsidRPr="00E936F1">
        <w:rPr>
          <w:rFonts w:ascii="Arial" w:hAnsi="Arial" w:cs="Arial"/>
          <w:bCs/>
        </w:rPr>
        <w:t>В соответствии с пунктами 12, 13 статьи 9 Закона Красноярского края от 24.04.2008 № 5-1565 «Об особенностях правового регулирования муниципальной службы в Красноярском крае»</w:t>
      </w:r>
      <w:r w:rsidR="001A2F47" w:rsidRPr="00E936F1">
        <w:rPr>
          <w:rFonts w:ascii="Arial" w:hAnsi="Arial" w:cs="Arial"/>
          <w:bCs/>
        </w:rPr>
        <w:t>,</w:t>
      </w:r>
      <w:r w:rsidR="001A2F47">
        <w:rPr>
          <w:rFonts w:ascii="Arial" w:hAnsi="Arial" w:cs="Arial"/>
          <w:bCs/>
        </w:rPr>
        <w:t xml:space="preserve"> </w:t>
      </w:r>
      <w:r>
        <w:rPr>
          <w:rFonts w:ascii="Arial" w:hAnsi="Arial" w:cs="Arial"/>
          <w:bCs/>
        </w:rPr>
        <w:t xml:space="preserve">руководствуясь статьями 24. 26 </w:t>
      </w:r>
      <w:r w:rsidR="001A2F47">
        <w:rPr>
          <w:rFonts w:ascii="Arial" w:hAnsi="Arial" w:cs="Arial"/>
          <w:bCs/>
        </w:rPr>
        <w:t xml:space="preserve">Устава Юрьевского сельсовета Боготольского района Красноярского края, Юрьевский сельский Совет депутатов </w:t>
      </w:r>
      <w:r w:rsidR="001A2F47">
        <w:rPr>
          <w:rFonts w:ascii="Arial" w:hAnsi="Arial" w:cs="Arial"/>
          <w:b/>
        </w:rPr>
        <w:t>РЕШИЛ:</w:t>
      </w:r>
    </w:p>
    <w:p w14:paraId="16FF5358" w14:textId="27B2EE08" w:rsidR="001A2F47" w:rsidRDefault="001A2F47" w:rsidP="001A2F47">
      <w:pPr>
        <w:jc w:val="both"/>
        <w:rPr>
          <w:rFonts w:ascii="Arial" w:eastAsia="Arial Unicode MS" w:hAnsi="Arial" w:cs="Arial"/>
          <w:bCs/>
        </w:rPr>
      </w:pPr>
      <w:r>
        <w:rPr>
          <w:rFonts w:ascii="Arial" w:hAnsi="Arial" w:cs="Arial"/>
          <w:b/>
        </w:rPr>
        <w:t xml:space="preserve">          1.</w:t>
      </w:r>
      <w:r>
        <w:rPr>
          <w:rFonts w:ascii="Arial" w:hAnsi="Arial" w:cs="Arial"/>
        </w:rPr>
        <w:t xml:space="preserve"> </w:t>
      </w:r>
      <w:r>
        <w:rPr>
          <w:rFonts w:ascii="Arial" w:hAnsi="Arial" w:cs="Arial"/>
          <w:bCs/>
        </w:rPr>
        <w:t xml:space="preserve">Внести в </w:t>
      </w:r>
      <w:r>
        <w:rPr>
          <w:rFonts w:ascii="Arial" w:hAnsi="Arial" w:cs="Arial"/>
        </w:rPr>
        <w:t>Положение об условиях и порядке предоставления муниципальному  служащему права на пенсию за выслугу лет</w:t>
      </w:r>
      <w:r>
        <w:rPr>
          <w:rFonts w:ascii="Arial" w:hAnsi="Arial" w:cs="Arial"/>
          <w:bCs/>
        </w:rPr>
        <w:t xml:space="preserve"> за счет средств  местного бюджета, утвержденное Решением </w:t>
      </w:r>
      <w:r>
        <w:rPr>
          <w:rFonts w:ascii="Arial" w:hAnsi="Arial" w:cs="Arial"/>
        </w:rPr>
        <w:t xml:space="preserve">Юрьевского сельского Совета депутатов от 05.12.2017 № 18-83 «Об утверждении Положения об условиях и порядке предоставления муниципальному  служащему права на пенсию за </w:t>
      </w:r>
      <w:r>
        <w:rPr>
          <w:rFonts w:ascii="Arial" w:eastAsia="Arial Unicode MS" w:hAnsi="Arial" w:cs="Arial"/>
        </w:rPr>
        <w:t>выслугу лет</w:t>
      </w:r>
      <w:r>
        <w:rPr>
          <w:rFonts w:ascii="Arial" w:eastAsia="Arial Unicode MS" w:hAnsi="Arial" w:cs="Arial"/>
          <w:bCs/>
        </w:rPr>
        <w:t xml:space="preserve"> за счет средств  местного бюджета</w:t>
      </w:r>
      <w:r>
        <w:rPr>
          <w:rFonts w:ascii="Arial" w:eastAsia="Arial Unicode MS" w:hAnsi="Arial" w:cs="Arial"/>
        </w:rPr>
        <w:t>»</w:t>
      </w:r>
      <w:r>
        <w:rPr>
          <w:rFonts w:ascii="Arial" w:eastAsia="Arial Unicode MS" w:hAnsi="Arial" w:cs="Arial"/>
          <w:bCs/>
        </w:rPr>
        <w:t xml:space="preserve"> (далее - Положение) (в редакции Решений Юрьевского сельского Совета депутатов от  23.04.2018 №22-102, 26.11.2018 № 7-122, 18.03.2019 № 29-141, 27.04.2021 № 7-46, 28.09.2021 № 9-63</w:t>
      </w:r>
      <w:r w:rsidR="008443FC">
        <w:rPr>
          <w:rFonts w:ascii="Arial" w:eastAsia="Arial Unicode MS" w:hAnsi="Arial" w:cs="Arial"/>
          <w:bCs/>
        </w:rPr>
        <w:t>, 18.02.2022 № 13-95</w:t>
      </w:r>
      <w:r>
        <w:rPr>
          <w:rFonts w:ascii="Arial" w:eastAsia="Arial Unicode MS" w:hAnsi="Arial" w:cs="Arial"/>
          <w:bCs/>
        </w:rPr>
        <w:t>) следующие изменения:</w:t>
      </w:r>
    </w:p>
    <w:p w14:paraId="2C877477" w14:textId="288F7DF7" w:rsidR="00DF02ED" w:rsidRDefault="00700387" w:rsidP="00F36805">
      <w:pPr>
        <w:pStyle w:val="a4"/>
        <w:numPr>
          <w:ilvl w:val="1"/>
          <w:numId w:val="2"/>
        </w:numPr>
        <w:tabs>
          <w:tab w:val="left" w:pos="993"/>
        </w:tabs>
        <w:ind w:left="0" w:firstLine="540"/>
        <w:jc w:val="both"/>
        <w:rPr>
          <w:rFonts w:ascii="Arial" w:hAnsi="Arial" w:cs="Arial"/>
        </w:rPr>
      </w:pPr>
      <w:r w:rsidRPr="00DF02ED">
        <w:rPr>
          <w:rFonts w:ascii="Arial" w:hAnsi="Arial" w:cs="Arial"/>
        </w:rPr>
        <w:t>в пункте 1.4.</w:t>
      </w:r>
      <w:r w:rsidR="00DF02ED" w:rsidRPr="00DF02ED">
        <w:rPr>
          <w:rFonts w:ascii="Arial" w:hAnsi="Arial" w:cs="Arial"/>
        </w:rPr>
        <w:t xml:space="preserve"> раздела 1 П</w:t>
      </w:r>
      <w:r w:rsidR="00DF02ED">
        <w:rPr>
          <w:rFonts w:ascii="Arial" w:hAnsi="Arial" w:cs="Arial"/>
        </w:rPr>
        <w:t>о</w:t>
      </w:r>
      <w:r w:rsidR="00DF02ED" w:rsidRPr="00DF02ED">
        <w:rPr>
          <w:rFonts w:ascii="Arial" w:hAnsi="Arial" w:cs="Arial"/>
        </w:rPr>
        <w:t xml:space="preserve">ложения </w:t>
      </w:r>
      <w:r w:rsidRPr="00DF02ED">
        <w:rPr>
          <w:rFonts w:ascii="Arial" w:hAnsi="Arial" w:cs="Arial"/>
        </w:rPr>
        <w:t xml:space="preserve">слова "предусмотренных пунктами 2 и 3 части 1 статьи 19" заменить словами "предусмотренных </w:t>
      </w:r>
      <w:hyperlink r:id="rId5" w:history="1">
        <w:r w:rsidRPr="00DF02ED">
          <w:rPr>
            <w:rStyle w:val="a5"/>
            <w:rFonts w:ascii="Arial" w:hAnsi="Arial" w:cs="Arial"/>
            <w:color w:val="auto"/>
            <w:u w:val="none"/>
          </w:rPr>
          <w:t>пунктами 3</w:t>
        </w:r>
      </w:hyperlink>
      <w:r w:rsidRPr="00DF02ED">
        <w:rPr>
          <w:rFonts w:ascii="Arial" w:hAnsi="Arial" w:cs="Arial"/>
        </w:rPr>
        <w:t xml:space="preserve"> и </w:t>
      </w:r>
      <w:hyperlink r:id="rId6" w:history="1">
        <w:r w:rsidRPr="00DF02ED">
          <w:rPr>
            <w:rStyle w:val="a5"/>
            <w:rFonts w:ascii="Arial" w:hAnsi="Arial" w:cs="Arial"/>
            <w:color w:val="auto"/>
            <w:u w:val="none"/>
          </w:rPr>
          <w:t>5 части 1 статьи 19</w:t>
        </w:r>
      </w:hyperlink>
      <w:r w:rsidRPr="00DF02ED">
        <w:rPr>
          <w:rFonts w:ascii="Arial" w:hAnsi="Arial" w:cs="Arial"/>
        </w:rPr>
        <w:t xml:space="preserve">"; </w:t>
      </w:r>
    </w:p>
    <w:p w14:paraId="17D3ED91" w14:textId="11D9CC09" w:rsidR="00DF02ED" w:rsidRPr="00DF02ED" w:rsidRDefault="00DF02ED" w:rsidP="00DF02ED">
      <w:pPr>
        <w:pStyle w:val="a4"/>
        <w:numPr>
          <w:ilvl w:val="1"/>
          <w:numId w:val="2"/>
        </w:numPr>
        <w:ind w:left="0" w:firstLine="540"/>
        <w:jc w:val="both"/>
        <w:rPr>
          <w:rFonts w:ascii="Arial" w:hAnsi="Arial" w:cs="Arial"/>
        </w:rPr>
      </w:pPr>
      <w:r w:rsidRPr="00DF02ED">
        <w:rPr>
          <w:rFonts w:ascii="Arial" w:hAnsi="Arial" w:cs="Arial"/>
        </w:rPr>
        <w:t xml:space="preserve"> раздел 1 Положения дополнить пунктом 1.9. следующего содержания: </w:t>
      </w:r>
    </w:p>
    <w:p w14:paraId="384D8667" w14:textId="37F3DE18" w:rsidR="00DF02ED" w:rsidRPr="00DF02ED" w:rsidRDefault="00DF02ED" w:rsidP="00DF02ED">
      <w:pPr>
        <w:ind w:firstLine="540"/>
        <w:jc w:val="both"/>
        <w:rPr>
          <w:rFonts w:ascii="Arial" w:hAnsi="Arial" w:cs="Arial"/>
        </w:rPr>
      </w:pPr>
      <w:bookmarkStart w:id="1" w:name="_Hlk136849555"/>
      <w:r w:rsidRPr="00DF02ED">
        <w:rPr>
          <w:rFonts w:ascii="Arial" w:hAnsi="Arial" w:cs="Arial"/>
        </w:rPr>
        <w:t>"1</w:t>
      </w:r>
      <w:r>
        <w:rPr>
          <w:rFonts w:ascii="Arial" w:hAnsi="Arial" w:cs="Arial"/>
        </w:rPr>
        <w:t xml:space="preserve">.9. </w:t>
      </w:r>
      <w:r w:rsidRPr="00DF02ED">
        <w:rPr>
          <w:rFonts w:ascii="Arial" w:hAnsi="Arial" w:cs="Arial"/>
        </w:rPr>
        <w:t xml:space="preserve">Муниципальным служащим при наличии стажа муниципальной службы не менее 20 лет в государственных органах края, органах местного самоуправления, избирательных комиссиях муниципальных образований, расположенных на территории края, имеющим право на пенсию за выслугу лет в соответствии с настоящей статьей, при увольнении с муниципальной службы в крае, за исключением оснований увольнения с муниципальной службы, предусмотренных </w:t>
      </w:r>
      <w:hyperlink r:id="rId7" w:history="1">
        <w:r w:rsidRPr="00DF02ED">
          <w:rPr>
            <w:rStyle w:val="a5"/>
            <w:rFonts w:ascii="Arial" w:hAnsi="Arial" w:cs="Arial"/>
          </w:rPr>
          <w:t>пунктами 3</w:t>
        </w:r>
      </w:hyperlink>
      <w:r w:rsidRPr="00DF02ED">
        <w:rPr>
          <w:rFonts w:ascii="Arial" w:hAnsi="Arial" w:cs="Arial"/>
        </w:rPr>
        <w:t xml:space="preserve"> и </w:t>
      </w:r>
      <w:hyperlink r:id="rId8" w:history="1">
        <w:r w:rsidRPr="00DF02ED">
          <w:rPr>
            <w:rStyle w:val="a5"/>
            <w:rFonts w:ascii="Arial" w:hAnsi="Arial" w:cs="Arial"/>
          </w:rPr>
          <w:t>5 части 1 статьи 19</w:t>
        </w:r>
      </w:hyperlink>
      <w:r w:rsidRPr="00DF02ED">
        <w:rPr>
          <w:rFonts w:ascii="Arial" w:hAnsi="Arial" w:cs="Arial"/>
        </w:rPr>
        <w:t xml:space="preserve"> Федерального закона от 2 марта 2007 года N 25-ФЗ "О муниципальной службе в Российской Федерации", </w:t>
      </w:r>
      <w:hyperlink r:id="rId9" w:history="1">
        <w:r w:rsidRPr="00DF02ED">
          <w:rPr>
            <w:rStyle w:val="a5"/>
            <w:rFonts w:ascii="Arial" w:hAnsi="Arial" w:cs="Arial"/>
          </w:rPr>
          <w:t>пунктами 5</w:t>
        </w:r>
      </w:hyperlink>
      <w:r w:rsidRPr="00DF02ED">
        <w:rPr>
          <w:rFonts w:ascii="Arial" w:hAnsi="Arial" w:cs="Arial"/>
        </w:rPr>
        <w:t xml:space="preserve"> - </w:t>
      </w:r>
      <w:hyperlink r:id="rId10" w:history="1">
        <w:r w:rsidRPr="00DF02ED">
          <w:rPr>
            <w:rStyle w:val="a5"/>
            <w:rFonts w:ascii="Arial" w:hAnsi="Arial" w:cs="Arial"/>
          </w:rPr>
          <w:t>11 части 1 статьи 81</w:t>
        </w:r>
      </w:hyperlink>
      <w:r w:rsidRPr="00DF02ED">
        <w:rPr>
          <w:rFonts w:ascii="Arial" w:hAnsi="Arial" w:cs="Arial"/>
        </w:rPr>
        <w:t xml:space="preserve"> Трудового кодекса Российской Федерации, муниципальным нормативным правовым актом представительного органа муниципального образования может быть предусмотрена выплата единовременного денежного вознаграждения в размере, не превышающем двукратного месячного денежного содержания по должности муниципальной службы, замещавшейся на день увольнения. </w:t>
      </w:r>
    </w:p>
    <w:p w14:paraId="1129F623" w14:textId="77777777" w:rsidR="00DF02ED" w:rsidRPr="00DF02ED" w:rsidRDefault="00DF02ED" w:rsidP="00DF02ED">
      <w:pPr>
        <w:ind w:firstLine="540"/>
        <w:jc w:val="both"/>
        <w:rPr>
          <w:rFonts w:ascii="Arial" w:hAnsi="Arial" w:cs="Arial"/>
        </w:rPr>
      </w:pPr>
      <w:r w:rsidRPr="00DF02ED">
        <w:rPr>
          <w:rFonts w:ascii="Arial" w:hAnsi="Arial" w:cs="Arial"/>
        </w:rPr>
        <w:t xml:space="preserve">Право на единовременное денежное вознаграждение может быть предоставлено муниципальным служащим, замещавшим непосредственно перед увольнением должности муниципальной службы не менее 12 полных месяцев. </w:t>
      </w:r>
    </w:p>
    <w:p w14:paraId="11D45297" w14:textId="77777777" w:rsidR="00DF02ED" w:rsidRPr="00DF02ED" w:rsidRDefault="00DF02ED" w:rsidP="00DF02ED">
      <w:pPr>
        <w:ind w:firstLine="540"/>
        <w:jc w:val="both"/>
        <w:rPr>
          <w:rFonts w:ascii="Arial" w:hAnsi="Arial" w:cs="Arial"/>
        </w:rPr>
      </w:pPr>
      <w:r w:rsidRPr="00DF02ED">
        <w:rPr>
          <w:rFonts w:ascii="Arial" w:hAnsi="Arial" w:cs="Arial"/>
        </w:rPr>
        <w:t xml:space="preserve">В состав месячного денежного содержания, учитываемого при определении размера единовременного денежного вознаграждения, включаются должностной оклад муниципального служащего, ежемесячная надбавка за классный чин, ежемесячная надбавка за выслугу лет, ежемесячная надбавка за особые условия муниципальной службы, ежемесячная процентная надбавка к должностному окладу за работу со сведениями, составляющими государственную тайну, </w:t>
      </w:r>
      <w:r w:rsidRPr="00DF02ED">
        <w:rPr>
          <w:rFonts w:ascii="Arial" w:hAnsi="Arial" w:cs="Arial"/>
        </w:rPr>
        <w:lastRenderedPageBreak/>
        <w:t xml:space="preserve">ежемесячное денежное поощрение, а также 1/12 размера дополнительных выплат (премии, материальная помощь, выплачиваемая за счет средств фонда оплаты труда, единовременная выплата при предоставлении ежегодного оплачиваемого отпуска), начисленных муниципальному служащему в течение 12 календарных месяцев, предшествующих дате увольнения. Для всех составляющих месячного денежного содержания муниципального служащего, указанных в настоящем абзаце, применяется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w:t>
      </w:r>
    </w:p>
    <w:p w14:paraId="19713556" w14:textId="77777777" w:rsidR="00DF02ED" w:rsidRPr="00DF02ED" w:rsidRDefault="00DF02ED" w:rsidP="00DF02ED">
      <w:pPr>
        <w:ind w:firstLine="540"/>
        <w:jc w:val="both"/>
        <w:rPr>
          <w:rFonts w:ascii="Arial" w:hAnsi="Arial" w:cs="Arial"/>
        </w:rPr>
      </w:pPr>
      <w:r w:rsidRPr="00DF02ED">
        <w:rPr>
          <w:rFonts w:ascii="Arial" w:hAnsi="Arial" w:cs="Arial"/>
        </w:rPr>
        <w:t xml:space="preserve">При установлении единовременного денежного вознаграждения его выплата осуществляется муниципальному служащему только один раз за все время прохождения муниципальной службы в органах местного самоуправления муниципальных образований края органом местного самоуправления, в котором муниципальный служащий проходил муниципальную службу непосредственно перед увольнением. </w:t>
      </w:r>
    </w:p>
    <w:p w14:paraId="5BE61B0B" w14:textId="3EBB97E2" w:rsidR="00DF02ED" w:rsidRPr="00DF02ED" w:rsidRDefault="00DF02ED" w:rsidP="00DF02ED">
      <w:pPr>
        <w:ind w:firstLine="540"/>
        <w:jc w:val="both"/>
        <w:rPr>
          <w:rFonts w:ascii="Arial" w:hAnsi="Arial" w:cs="Arial"/>
        </w:rPr>
      </w:pPr>
      <w:r w:rsidRPr="00DF02ED">
        <w:rPr>
          <w:rFonts w:ascii="Arial" w:hAnsi="Arial" w:cs="Arial"/>
        </w:rPr>
        <w:t>Единовременное денежное вознаграждение не выплачивается в случае, если муниципальному служащему уже выплачивалось данное вознаграждение."</w:t>
      </w:r>
      <w:r>
        <w:rPr>
          <w:rFonts w:ascii="Arial" w:hAnsi="Arial" w:cs="Arial"/>
        </w:rPr>
        <w:t>;</w:t>
      </w:r>
    </w:p>
    <w:bookmarkEnd w:id="1"/>
    <w:p w14:paraId="3F379AF7" w14:textId="004C79DC" w:rsidR="008443FC" w:rsidRPr="00DF02ED" w:rsidRDefault="008443FC" w:rsidP="00F36805">
      <w:pPr>
        <w:pStyle w:val="a4"/>
        <w:numPr>
          <w:ilvl w:val="1"/>
          <w:numId w:val="2"/>
        </w:numPr>
        <w:tabs>
          <w:tab w:val="left" w:pos="993"/>
        </w:tabs>
        <w:ind w:left="0" w:firstLine="540"/>
        <w:jc w:val="both"/>
        <w:rPr>
          <w:rFonts w:ascii="Arial" w:hAnsi="Arial" w:cs="Arial"/>
        </w:rPr>
      </w:pPr>
      <w:r w:rsidRPr="00DF02ED">
        <w:rPr>
          <w:rFonts w:ascii="Arial" w:hAnsi="Arial" w:cs="Arial"/>
        </w:rPr>
        <w:t>в пункте 3.3 раздела 3 П</w:t>
      </w:r>
      <w:r w:rsidR="00DF02ED" w:rsidRPr="00DF02ED">
        <w:rPr>
          <w:rFonts w:ascii="Arial" w:hAnsi="Arial" w:cs="Arial"/>
        </w:rPr>
        <w:t>о</w:t>
      </w:r>
      <w:r w:rsidRPr="00DF02ED">
        <w:rPr>
          <w:rFonts w:ascii="Arial" w:hAnsi="Arial" w:cs="Arial"/>
        </w:rPr>
        <w:t>ложения слова «размера должностного оклада по соответствующей должности государственной гражданской службы края, установленного» заменить словами «размера оклада денежного содержания по соответствующей должности государственной гражданской службы края, рассчитываемого в соответствии с»;</w:t>
      </w:r>
    </w:p>
    <w:p w14:paraId="3F6B75C2" w14:textId="21BC9A17" w:rsidR="008443FC" w:rsidRPr="00DF02ED" w:rsidRDefault="008443FC" w:rsidP="008443FC">
      <w:pPr>
        <w:jc w:val="both"/>
        <w:rPr>
          <w:rFonts w:ascii="Arial" w:hAnsi="Arial" w:cs="Arial"/>
        </w:rPr>
      </w:pPr>
      <w:r w:rsidRPr="00DF02ED">
        <w:rPr>
          <w:rFonts w:ascii="Arial" w:hAnsi="Arial" w:cs="Arial"/>
        </w:rPr>
        <w:t xml:space="preserve">         1.</w:t>
      </w:r>
      <w:r w:rsidR="00DF02ED" w:rsidRPr="00DF02ED">
        <w:rPr>
          <w:rFonts w:ascii="Arial" w:hAnsi="Arial" w:cs="Arial"/>
        </w:rPr>
        <w:t>4</w:t>
      </w:r>
      <w:r w:rsidRPr="00DF02ED">
        <w:rPr>
          <w:rFonts w:ascii="Arial" w:hAnsi="Arial" w:cs="Arial"/>
        </w:rPr>
        <w:t>. в пункте 3.6. раздела 3 П</w:t>
      </w:r>
      <w:r w:rsidR="00DF02ED" w:rsidRPr="00DF02ED">
        <w:rPr>
          <w:rFonts w:ascii="Arial" w:hAnsi="Arial" w:cs="Arial"/>
        </w:rPr>
        <w:t>о</w:t>
      </w:r>
      <w:r w:rsidRPr="00DF02ED">
        <w:rPr>
          <w:rFonts w:ascii="Arial" w:hAnsi="Arial" w:cs="Arial"/>
        </w:rPr>
        <w:t>ложения слова «2,8 должностного оклада» заменить словами «2,8 суммы должностного оклада и ежемесячной надбавки за классный чин (далее в Положении – оклад для назначения пенсии)»</w:t>
      </w:r>
      <w:r w:rsidR="0012276D" w:rsidRPr="00DF02ED">
        <w:rPr>
          <w:rFonts w:ascii="Arial" w:hAnsi="Arial" w:cs="Arial"/>
        </w:rPr>
        <w:t>;</w:t>
      </w:r>
    </w:p>
    <w:p w14:paraId="5340D7F6" w14:textId="7B487EC2" w:rsidR="008443FC" w:rsidRPr="00DF02ED" w:rsidRDefault="008443FC" w:rsidP="008443FC">
      <w:pPr>
        <w:jc w:val="both"/>
        <w:rPr>
          <w:rFonts w:ascii="Arial" w:hAnsi="Arial" w:cs="Arial"/>
        </w:rPr>
      </w:pPr>
      <w:r w:rsidRPr="00DF02ED">
        <w:rPr>
          <w:rFonts w:ascii="Arial" w:hAnsi="Arial" w:cs="Arial"/>
        </w:rPr>
        <w:t xml:space="preserve">        1.</w:t>
      </w:r>
      <w:r w:rsidR="00DF02ED" w:rsidRPr="00DF02ED">
        <w:rPr>
          <w:rFonts w:ascii="Arial" w:hAnsi="Arial" w:cs="Arial"/>
        </w:rPr>
        <w:t>5</w:t>
      </w:r>
      <w:r w:rsidRPr="00DF02ED">
        <w:rPr>
          <w:rFonts w:ascii="Arial" w:hAnsi="Arial" w:cs="Arial"/>
        </w:rPr>
        <w:t>.  пункт 3.6 раздела 3 П</w:t>
      </w:r>
      <w:r w:rsidR="00DF02ED" w:rsidRPr="00DF02ED">
        <w:rPr>
          <w:rFonts w:ascii="Arial" w:hAnsi="Arial" w:cs="Arial"/>
        </w:rPr>
        <w:t>о</w:t>
      </w:r>
      <w:r w:rsidRPr="00DF02ED">
        <w:rPr>
          <w:rFonts w:ascii="Arial" w:hAnsi="Arial" w:cs="Arial"/>
        </w:rPr>
        <w:t>ложения дополнить абзацем следующего содержания:</w:t>
      </w:r>
    </w:p>
    <w:p w14:paraId="79A9D739" w14:textId="4BAD9A64" w:rsidR="008443FC" w:rsidRDefault="008443FC" w:rsidP="008443FC">
      <w:pPr>
        <w:jc w:val="both"/>
        <w:rPr>
          <w:rFonts w:ascii="Arial" w:hAnsi="Arial" w:cs="Arial"/>
        </w:rPr>
      </w:pPr>
      <w:r w:rsidRPr="00DF02ED">
        <w:rPr>
          <w:rFonts w:ascii="Arial" w:hAnsi="Arial" w:cs="Arial"/>
        </w:rPr>
        <w:t xml:space="preserve">        «Количество окладов для назначения пенсии, предусмотренное </w:t>
      </w:r>
      <w:r w:rsidRPr="003D1F7D">
        <w:rPr>
          <w:rFonts w:ascii="Arial" w:hAnsi="Arial" w:cs="Arial"/>
        </w:rPr>
        <w:t>абзацем первым настоящего пункта, увеличивается на 0,1 оклада для назначения пенсии за каждый полный год стажа муниципальной службы свыше 30 лет, но не более чем до 3,8 оклада для назначения пенсии включительно.</w:t>
      </w:r>
      <w:r>
        <w:rPr>
          <w:rFonts w:ascii="Arial" w:hAnsi="Arial" w:cs="Arial"/>
        </w:rPr>
        <w:t>».</w:t>
      </w:r>
    </w:p>
    <w:p w14:paraId="6A296B5A" w14:textId="64C9EA19" w:rsidR="00E936F1" w:rsidRDefault="002E3169" w:rsidP="00E936F1">
      <w:pPr>
        <w:jc w:val="both"/>
        <w:rPr>
          <w:rFonts w:ascii="Arial" w:hAnsi="Arial" w:cs="Arial"/>
        </w:rPr>
      </w:pPr>
      <w:r>
        <w:t xml:space="preserve">  </w:t>
      </w:r>
      <w:r w:rsidR="008443FC" w:rsidRPr="008443FC">
        <w:rPr>
          <w:rFonts w:ascii="Arial" w:hAnsi="Arial" w:cs="Arial"/>
          <w:b/>
          <w:bCs/>
        </w:rPr>
        <w:t xml:space="preserve">       2.</w:t>
      </w:r>
      <w:r w:rsidR="008443FC" w:rsidRPr="00122F66">
        <w:rPr>
          <w:rFonts w:ascii="Arial" w:hAnsi="Arial" w:cs="Arial"/>
          <w:bCs/>
        </w:rPr>
        <w:t xml:space="preserve"> </w:t>
      </w:r>
      <w:r w:rsidR="008443FC" w:rsidRPr="00122F66">
        <w:rPr>
          <w:rFonts w:ascii="Arial" w:hAnsi="Arial" w:cs="Arial"/>
        </w:rPr>
        <w:t xml:space="preserve">Контроль за исполнением Решения возложить на постоянную комиссию по </w:t>
      </w:r>
      <w:r w:rsidR="00E936F1">
        <w:rPr>
          <w:rFonts w:ascii="Arial" w:hAnsi="Arial" w:cs="Arial"/>
        </w:rPr>
        <w:t>бюджету и финансовым вопросам (председатель - Белов А.В.).</w:t>
      </w:r>
    </w:p>
    <w:p w14:paraId="7D629C17" w14:textId="363C3065" w:rsidR="008443FC" w:rsidRPr="00122F66" w:rsidRDefault="008443FC" w:rsidP="00E936F1">
      <w:pPr>
        <w:jc w:val="both"/>
        <w:rPr>
          <w:rFonts w:ascii="Arial" w:hAnsi="Arial" w:cs="Arial"/>
        </w:rPr>
      </w:pPr>
      <w:r w:rsidRPr="008443FC">
        <w:rPr>
          <w:rFonts w:ascii="Arial" w:hAnsi="Arial" w:cs="Arial"/>
          <w:b/>
          <w:bCs/>
        </w:rPr>
        <w:t xml:space="preserve">       3</w:t>
      </w:r>
      <w:r w:rsidRPr="00122F66">
        <w:rPr>
          <w:rFonts w:ascii="Arial" w:hAnsi="Arial" w:cs="Arial"/>
        </w:rPr>
        <w:t xml:space="preserve">. </w:t>
      </w:r>
      <w:r w:rsidRPr="00122F66">
        <w:rPr>
          <w:rFonts w:ascii="Arial" w:hAnsi="Arial" w:cs="Arial"/>
          <w:color w:val="000000"/>
        </w:rPr>
        <w:t xml:space="preserve"> Опубликовать настоящее решение в</w:t>
      </w:r>
      <w:r w:rsidRPr="00122F66">
        <w:rPr>
          <w:rFonts w:ascii="Arial" w:hAnsi="Arial" w:cs="Arial"/>
        </w:rPr>
        <w:t xml:space="preserve"> общественно- политической газете «Земля боготольская</w:t>
      </w:r>
      <w:r w:rsidRPr="00122F66">
        <w:rPr>
          <w:rFonts w:ascii="Arial" w:hAnsi="Arial" w:cs="Arial"/>
          <w:color w:val="000000"/>
        </w:rPr>
        <w:t>» и разместить на официальном сайте администрации</w:t>
      </w:r>
      <w:r w:rsidRPr="00122F66">
        <w:rPr>
          <w:rFonts w:ascii="Arial" w:hAnsi="Arial" w:cs="Arial"/>
        </w:rPr>
        <w:t xml:space="preserve"> Боготольского района в сети Интернет </w:t>
      </w:r>
      <w:hyperlink r:id="rId11" w:history="1">
        <w:r w:rsidRPr="00122F66">
          <w:rPr>
            <w:rStyle w:val="a5"/>
            <w:rFonts w:ascii="Arial" w:hAnsi="Arial" w:cs="Arial"/>
            <w:lang w:val="en-US"/>
          </w:rPr>
          <w:t>www</w:t>
        </w:r>
        <w:r w:rsidRPr="00122F66">
          <w:rPr>
            <w:rStyle w:val="a5"/>
            <w:rFonts w:ascii="Arial" w:hAnsi="Arial" w:cs="Arial"/>
          </w:rPr>
          <w:t>.</w:t>
        </w:r>
        <w:r w:rsidRPr="00122F66">
          <w:rPr>
            <w:rStyle w:val="a5"/>
            <w:rFonts w:ascii="Arial" w:hAnsi="Arial" w:cs="Arial"/>
            <w:lang w:val="en-US"/>
          </w:rPr>
          <w:t>bogotol</w:t>
        </w:r>
        <w:r w:rsidRPr="00122F66">
          <w:rPr>
            <w:rStyle w:val="a5"/>
            <w:rFonts w:ascii="Arial" w:hAnsi="Arial" w:cs="Arial"/>
          </w:rPr>
          <w:t>-</w:t>
        </w:r>
        <w:r w:rsidRPr="00122F66">
          <w:rPr>
            <w:rStyle w:val="a5"/>
            <w:rFonts w:ascii="Arial" w:hAnsi="Arial" w:cs="Arial"/>
            <w:lang w:val="en-US"/>
          </w:rPr>
          <w:t>r</w:t>
        </w:r>
        <w:r w:rsidRPr="00122F66">
          <w:rPr>
            <w:rStyle w:val="a5"/>
            <w:rFonts w:ascii="Arial" w:hAnsi="Arial" w:cs="Arial"/>
          </w:rPr>
          <w:t>.</w:t>
        </w:r>
        <w:r w:rsidRPr="00122F66">
          <w:rPr>
            <w:rStyle w:val="a5"/>
            <w:rFonts w:ascii="Arial" w:hAnsi="Arial" w:cs="Arial"/>
            <w:lang w:val="en-US"/>
          </w:rPr>
          <w:t>ru</w:t>
        </w:r>
      </w:hyperlink>
      <w:r w:rsidRPr="00122F66">
        <w:rPr>
          <w:rFonts w:ascii="Arial" w:hAnsi="Arial" w:cs="Arial"/>
        </w:rPr>
        <w:t xml:space="preserve">, на странице </w:t>
      </w:r>
      <w:r w:rsidR="00E936F1">
        <w:rPr>
          <w:rFonts w:ascii="Arial" w:hAnsi="Arial" w:cs="Arial"/>
        </w:rPr>
        <w:t>Юрьевс</w:t>
      </w:r>
      <w:r w:rsidRPr="00122F66">
        <w:rPr>
          <w:rFonts w:ascii="Arial" w:hAnsi="Arial" w:cs="Arial"/>
        </w:rPr>
        <w:t>кого сельсовета.</w:t>
      </w:r>
    </w:p>
    <w:p w14:paraId="4B0B0695" w14:textId="77777777" w:rsidR="008443FC" w:rsidRDefault="008443FC" w:rsidP="008443FC">
      <w:pPr>
        <w:spacing w:line="25" w:lineRule="atLeast"/>
        <w:jc w:val="both"/>
        <w:rPr>
          <w:rFonts w:ascii="Arial" w:hAnsi="Arial" w:cs="Arial"/>
          <w:color w:val="000000"/>
          <w:spacing w:val="1"/>
        </w:rPr>
      </w:pPr>
      <w:r>
        <w:rPr>
          <w:rFonts w:ascii="Arial" w:hAnsi="Arial" w:cs="Arial"/>
        </w:rPr>
        <w:t xml:space="preserve">       </w:t>
      </w:r>
      <w:r w:rsidRPr="008443FC">
        <w:rPr>
          <w:rFonts w:ascii="Arial" w:hAnsi="Arial" w:cs="Arial"/>
          <w:b/>
          <w:bCs/>
        </w:rPr>
        <w:t>4.</w:t>
      </w:r>
      <w:r w:rsidRPr="00122F66">
        <w:rPr>
          <w:rFonts w:ascii="Arial" w:hAnsi="Arial" w:cs="Arial"/>
        </w:rPr>
        <w:t xml:space="preserve"> </w:t>
      </w:r>
      <w:r>
        <w:rPr>
          <w:rFonts w:ascii="Arial" w:hAnsi="Arial" w:cs="Arial"/>
        </w:rPr>
        <w:t xml:space="preserve">Настоящее </w:t>
      </w:r>
      <w:r w:rsidRPr="00122F66">
        <w:rPr>
          <w:rFonts w:ascii="Arial" w:hAnsi="Arial" w:cs="Arial"/>
          <w:color w:val="000000"/>
          <w:spacing w:val="1"/>
        </w:rPr>
        <w:t xml:space="preserve">Решение вступает в силу </w:t>
      </w:r>
      <w:r>
        <w:rPr>
          <w:rFonts w:ascii="Arial" w:hAnsi="Arial" w:cs="Arial"/>
          <w:color w:val="000000"/>
          <w:spacing w:val="1"/>
        </w:rPr>
        <w:t>в</w:t>
      </w:r>
      <w:r w:rsidRPr="00122F66">
        <w:rPr>
          <w:rFonts w:ascii="Arial" w:hAnsi="Arial" w:cs="Arial"/>
          <w:color w:val="000000"/>
          <w:spacing w:val="1"/>
        </w:rPr>
        <w:t xml:space="preserve"> д</w:t>
      </w:r>
      <w:r>
        <w:rPr>
          <w:rFonts w:ascii="Arial" w:hAnsi="Arial" w:cs="Arial"/>
          <w:color w:val="000000"/>
          <w:spacing w:val="1"/>
        </w:rPr>
        <w:t>е</w:t>
      </w:r>
      <w:r w:rsidRPr="00122F66">
        <w:rPr>
          <w:rFonts w:ascii="Arial" w:hAnsi="Arial" w:cs="Arial"/>
          <w:color w:val="000000"/>
          <w:spacing w:val="1"/>
        </w:rPr>
        <w:t>н</w:t>
      </w:r>
      <w:r>
        <w:rPr>
          <w:rFonts w:ascii="Arial" w:hAnsi="Arial" w:cs="Arial"/>
          <w:color w:val="000000"/>
          <w:spacing w:val="1"/>
        </w:rPr>
        <w:t>ь, следующий</w:t>
      </w:r>
      <w:r w:rsidRPr="00122F66">
        <w:rPr>
          <w:rFonts w:ascii="Arial" w:hAnsi="Arial" w:cs="Arial"/>
          <w:color w:val="000000"/>
          <w:spacing w:val="1"/>
        </w:rPr>
        <w:t xml:space="preserve"> за днем его официального опубликования</w:t>
      </w:r>
      <w:r>
        <w:rPr>
          <w:rFonts w:ascii="Arial" w:hAnsi="Arial" w:cs="Arial"/>
          <w:color w:val="000000"/>
          <w:spacing w:val="1"/>
        </w:rPr>
        <w:t>.</w:t>
      </w:r>
    </w:p>
    <w:p w14:paraId="60293F66" w14:textId="77777777" w:rsidR="001A2F47" w:rsidRDefault="001A2F47" w:rsidP="001A2F47">
      <w:pPr>
        <w:ind w:left="-284"/>
        <w:jc w:val="both"/>
        <w:rPr>
          <w:rFonts w:ascii="Arial" w:hAnsi="Arial" w:cs="Arial"/>
          <w:bCs/>
        </w:rPr>
      </w:pPr>
    </w:p>
    <w:p w14:paraId="16D48E4E" w14:textId="77777777" w:rsidR="001A2F47" w:rsidRDefault="001A2F47" w:rsidP="001A2F47">
      <w:pPr>
        <w:tabs>
          <w:tab w:val="left" w:pos="6195"/>
        </w:tabs>
        <w:jc w:val="both"/>
        <w:rPr>
          <w:rFonts w:ascii="Arial" w:hAnsi="Arial" w:cs="Arial"/>
        </w:rPr>
      </w:pPr>
      <w:r>
        <w:rPr>
          <w:rFonts w:ascii="Arial" w:hAnsi="Arial" w:cs="Arial"/>
        </w:rPr>
        <w:t xml:space="preserve">            Председатель Юрьевского                           Глава Юрьевского сельсовета</w:t>
      </w:r>
    </w:p>
    <w:p w14:paraId="736407F8" w14:textId="77777777" w:rsidR="001A2F47" w:rsidRDefault="001A2F47" w:rsidP="001A2F47">
      <w:pPr>
        <w:tabs>
          <w:tab w:val="left" w:pos="6195"/>
        </w:tabs>
        <w:jc w:val="both"/>
        <w:rPr>
          <w:rFonts w:ascii="Arial" w:hAnsi="Arial" w:cs="Arial"/>
        </w:rPr>
      </w:pPr>
      <w:r>
        <w:rPr>
          <w:rFonts w:ascii="Arial" w:hAnsi="Arial" w:cs="Arial"/>
        </w:rPr>
        <w:t xml:space="preserve">           сельского Совета депутатов   </w:t>
      </w:r>
    </w:p>
    <w:p w14:paraId="5F92B9CA" w14:textId="77777777" w:rsidR="001A2F47" w:rsidRDefault="001A2F47" w:rsidP="001A2F47">
      <w:pPr>
        <w:tabs>
          <w:tab w:val="left" w:pos="6195"/>
        </w:tabs>
        <w:jc w:val="both"/>
        <w:rPr>
          <w:rFonts w:ascii="Arial" w:hAnsi="Arial" w:cs="Arial"/>
        </w:rPr>
      </w:pPr>
      <w:r>
        <w:rPr>
          <w:rFonts w:ascii="Arial" w:hAnsi="Arial" w:cs="Arial"/>
        </w:rPr>
        <w:t xml:space="preserve">         </w:t>
      </w:r>
    </w:p>
    <w:p w14:paraId="1983A1AF" w14:textId="61442535" w:rsidR="00A236B3" w:rsidRPr="001A2F47" w:rsidRDefault="001A2F47" w:rsidP="00E27AD1">
      <w:pPr>
        <w:tabs>
          <w:tab w:val="left" w:pos="6195"/>
        </w:tabs>
        <w:jc w:val="both"/>
      </w:pPr>
      <w:r>
        <w:rPr>
          <w:rFonts w:ascii="Arial" w:hAnsi="Arial" w:cs="Arial"/>
        </w:rPr>
        <w:t xml:space="preserve">             _________Е.Н. Шалудкина                                   ________И.М. Леднева </w:t>
      </w:r>
    </w:p>
    <w:sectPr w:rsidR="00A236B3" w:rsidRPr="001A2F47" w:rsidSect="008443FC">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493C4C"/>
    <w:multiLevelType w:val="multilevel"/>
    <w:tmpl w:val="C3BE0D5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7C726F3B"/>
    <w:multiLevelType w:val="multilevel"/>
    <w:tmpl w:val="3A4249D2"/>
    <w:lvl w:ilvl="0">
      <w:start w:val="1"/>
      <w:numFmt w:val="decimal"/>
      <w:lvlText w:val="%1."/>
      <w:lvlJc w:val="left"/>
      <w:pPr>
        <w:ind w:left="780" w:hanging="360"/>
      </w:pPr>
    </w:lvl>
    <w:lvl w:ilvl="1">
      <w:start w:val="10"/>
      <w:numFmt w:val="decimal"/>
      <w:isLgl/>
      <w:lvlText w:val="%1.%2."/>
      <w:lvlJc w:val="left"/>
      <w:pPr>
        <w:ind w:left="1287" w:hanging="720"/>
      </w:pPr>
    </w:lvl>
    <w:lvl w:ilvl="2">
      <w:start w:val="1"/>
      <w:numFmt w:val="decimal"/>
      <w:isLgl/>
      <w:lvlText w:val="%1.%2.%3."/>
      <w:lvlJc w:val="left"/>
      <w:pPr>
        <w:ind w:left="1230" w:hanging="720"/>
      </w:pPr>
    </w:lvl>
    <w:lvl w:ilvl="3">
      <w:start w:val="1"/>
      <w:numFmt w:val="decimal"/>
      <w:isLgl/>
      <w:lvlText w:val="%1.%2.%3.%4."/>
      <w:lvlJc w:val="left"/>
      <w:pPr>
        <w:ind w:left="1635" w:hanging="1080"/>
      </w:pPr>
    </w:lvl>
    <w:lvl w:ilvl="4">
      <w:start w:val="1"/>
      <w:numFmt w:val="decimal"/>
      <w:isLgl/>
      <w:lvlText w:val="%1.%2.%3.%4.%5."/>
      <w:lvlJc w:val="left"/>
      <w:pPr>
        <w:ind w:left="1680" w:hanging="1080"/>
      </w:pPr>
    </w:lvl>
    <w:lvl w:ilvl="5">
      <w:start w:val="1"/>
      <w:numFmt w:val="decimal"/>
      <w:isLgl/>
      <w:lvlText w:val="%1.%2.%3.%4.%5.%6."/>
      <w:lvlJc w:val="left"/>
      <w:pPr>
        <w:ind w:left="2085" w:hanging="1440"/>
      </w:pPr>
    </w:lvl>
    <w:lvl w:ilvl="6">
      <w:start w:val="1"/>
      <w:numFmt w:val="decimal"/>
      <w:isLgl/>
      <w:lvlText w:val="%1.%2.%3.%4.%5.%6.%7."/>
      <w:lvlJc w:val="left"/>
      <w:pPr>
        <w:ind w:left="2130" w:hanging="1440"/>
      </w:pPr>
    </w:lvl>
    <w:lvl w:ilvl="7">
      <w:start w:val="1"/>
      <w:numFmt w:val="decimal"/>
      <w:isLgl/>
      <w:lvlText w:val="%1.%2.%3.%4.%5.%6.%7.%8."/>
      <w:lvlJc w:val="left"/>
      <w:pPr>
        <w:ind w:left="2535" w:hanging="1800"/>
      </w:pPr>
    </w:lvl>
    <w:lvl w:ilvl="8">
      <w:start w:val="1"/>
      <w:numFmt w:val="decimal"/>
      <w:isLgl/>
      <w:lvlText w:val="%1.%2.%3.%4.%5.%6.%7.%8.%9."/>
      <w:lvlJc w:val="left"/>
      <w:pPr>
        <w:ind w:left="2940" w:hanging="2160"/>
      </w:pPr>
    </w:lvl>
  </w:abstractNum>
  <w:num w:numId="1">
    <w:abstractNumId w:val="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39A"/>
    <w:rsid w:val="0012276D"/>
    <w:rsid w:val="001A2F47"/>
    <w:rsid w:val="002A5B4E"/>
    <w:rsid w:val="002E3169"/>
    <w:rsid w:val="003533C4"/>
    <w:rsid w:val="003F0CDA"/>
    <w:rsid w:val="005418EE"/>
    <w:rsid w:val="00700387"/>
    <w:rsid w:val="008443FC"/>
    <w:rsid w:val="008F020C"/>
    <w:rsid w:val="00A236B3"/>
    <w:rsid w:val="00C036B4"/>
    <w:rsid w:val="00D12702"/>
    <w:rsid w:val="00DD139A"/>
    <w:rsid w:val="00DF02ED"/>
    <w:rsid w:val="00E27AD1"/>
    <w:rsid w:val="00E93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4E5EC"/>
  <w15:chartTrackingRefBased/>
  <w15:docId w15:val="{0C6930C6-F771-4701-BA13-852FFCF5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F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2F47"/>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1A2F47"/>
    <w:pPr>
      <w:ind w:left="720"/>
      <w:contextualSpacing/>
    </w:pPr>
  </w:style>
  <w:style w:type="character" w:styleId="a5">
    <w:name w:val="Hyperlink"/>
    <w:semiHidden/>
    <w:unhideWhenUsed/>
    <w:rsid w:val="008443FC"/>
    <w:rPr>
      <w:rFonts w:ascii="Tahoma" w:hAnsi="Tahoma" w:cs="Tahoma" w:hint="default"/>
      <w:color w:val="66666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541390">
      <w:bodyDiv w:val="1"/>
      <w:marLeft w:val="0"/>
      <w:marRight w:val="0"/>
      <w:marTop w:val="0"/>
      <w:marBottom w:val="0"/>
      <w:divBdr>
        <w:top w:val="none" w:sz="0" w:space="0" w:color="auto"/>
        <w:left w:val="none" w:sz="0" w:space="0" w:color="auto"/>
        <w:bottom w:val="none" w:sz="0" w:space="0" w:color="auto"/>
        <w:right w:val="none" w:sz="0" w:space="0" w:color="auto"/>
      </w:divBdr>
    </w:div>
    <w:div w:id="1506242791">
      <w:bodyDiv w:val="1"/>
      <w:marLeft w:val="0"/>
      <w:marRight w:val="0"/>
      <w:marTop w:val="0"/>
      <w:marBottom w:val="0"/>
      <w:divBdr>
        <w:top w:val="none" w:sz="0" w:space="0" w:color="auto"/>
        <w:left w:val="none" w:sz="0" w:space="0" w:color="auto"/>
        <w:bottom w:val="none" w:sz="0" w:space="0" w:color="auto"/>
        <w:right w:val="none" w:sz="0" w:space="0" w:color="auto"/>
      </w:divBdr>
    </w:div>
    <w:div w:id="163082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5977&amp;dst=100323&amp;field=134&amp;date=05.06.202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35977&amp;dst=29&amp;field=134&amp;date=05.06.202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35977&amp;dst=100323&amp;field=134&amp;date=05.06.2023" TargetMode="External"/><Relationship Id="rId11" Type="http://schemas.openxmlformats.org/officeDocument/2006/relationships/hyperlink" Target="http://www.bogotol-r.ru" TargetMode="External"/><Relationship Id="rId5" Type="http://schemas.openxmlformats.org/officeDocument/2006/relationships/hyperlink" Target="https://login.consultant.ru/link/?req=doc&amp;base=LAW&amp;n=435977&amp;dst=29&amp;field=134&amp;date=05.06.2023" TargetMode="External"/><Relationship Id="rId10" Type="http://schemas.openxmlformats.org/officeDocument/2006/relationships/hyperlink" Target="https://login.consultant.ru/link/?req=doc&amp;base=LAW&amp;n=419240&amp;dst=504&amp;field=134&amp;date=05.06.202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19240&amp;dst=100594&amp;field=134&amp;date=05.06.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993</Words>
  <Characters>5663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14</cp:revision>
  <cp:lastPrinted>2023-05-19T07:45:00Z</cp:lastPrinted>
  <dcterms:created xsi:type="dcterms:W3CDTF">2022-02-15T04:57:00Z</dcterms:created>
  <dcterms:modified xsi:type="dcterms:W3CDTF">2023-06-05T04:49:00Z</dcterms:modified>
</cp:coreProperties>
</file>